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059" w:rsidRDefault="00C63059" w:rsidP="00C63059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№3</w:t>
      </w:r>
    </w:p>
    <w:p w:rsidR="00C63059" w:rsidRPr="00C63059" w:rsidRDefault="00C63059" w:rsidP="00C6305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Первый тип воспроизводства населения. Демографический </w:t>
      </w:r>
      <w:hyperlink r:id="rId5" w:tgtFrame="_blank" w:history="1">
        <w:r w:rsidRPr="00C6305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кризис</w:t>
        </w:r>
      </w:hyperlink>
      <w:r w:rsidRPr="00C6305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 Для первого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типа воспроизводства населения 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t>характерны невысокие показатели рождаемости, смертности и соответственно естественного прироста. Он получил распространение в первую очередь в экономически развитых странах, где все время растет доля пожилых и старых людей; это уже само по себе снижает показатель рождаемости и уве</w:t>
      </w:r>
      <w:r>
        <w:rPr>
          <w:rFonts w:ascii="Times New Roman" w:eastAsia="Times New Roman" w:hAnsi="Times New Roman" w:cs="Times New Roman"/>
          <w:sz w:val="24"/>
          <w:szCs w:val="24"/>
        </w:rPr>
        <w:t>личивает показатель смертности.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  <w:t>Снижение рождаемости в промышленно развитых странах связывают, как правило, с распространением городского образа жизни, при котором дети для родителей оказываются "обузой". В промышленном производстве, сфере услуг требуются высококвалифицированные кадры. Следствием этого является необходимость в длительной учебе, продолжающейся до 21-23 лет. Сильно влияние на решение родить второго или третьего ребенка оказывает высокая вовлеченность женщины в процесс труда, ее желание сделать карье</w:t>
      </w:r>
      <w:r>
        <w:rPr>
          <w:rFonts w:ascii="Times New Roman" w:eastAsia="Times New Roman" w:hAnsi="Times New Roman" w:cs="Times New Roman"/>
          <w:sz w:val="24"/>
          <w:szCs w:val="24"/>
        </w:rPr>
        <w:t>ру, быть финансово независимой.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  <w:t>Но и среди стран первого типа воспроизводства населени</w:t>
      </w:r>
      <w:r>
        <w:rPr>
          <w:rFonts w:ascii="Times New Roman" w:eastAsia="Times New Roman" w:hAnsi="Times New Roman" w:cs="Times New Roman"/>
          <w:sz w:val="24"/>
          <w:szCs w:val="24"/>
        </w:rPr>
        <w:t>я можно выделить три подгруппы.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  <w:t xml:space="preserve">Во-первых, это страны со среднегодовым естественным приростом населения в 0,5-1% (или 5-10 человек на 1000 жителей, или 5-10‰). В таких странах, примерами которых могут служить США, Канада, Австралия, обеспечивается довольно </w:t>
      </w:r>
      <w:r>
        <w:rPr>
          <w:rFonts w:ascii="Times New Roman" w:eastAsia="Times New Roman" w:hAnsi="Times New Roman" w:cs="Times New Roman"/>
          <w:sz w:val="24"/>
          <w:szCs w:val="24"/>
        </w:rPr>
        <w:t>значительный прирост населения.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  <w:t xml:space="preserve">Для этого необходимо, чтобы примерно половина всех семей имела двоих детей, а половина - троих. Два ребенка со временем "замещают" родителей, а третий не только покрывает убыль от болезней, несчастных случаев и др. и "компенсирует" отсутствие потомства </w:t>
      </w:r>
      <w:proofErr w:type="gramStart"/>
      <w:r w:rsidRPr="00C63059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 бездетных, но и обеспечи</w:t>
      </w:r>
      <w:r>
        <w:rPr>
          <w:rFonts w:ascii="Times New Roman" w:eastAsia="Times New Roman" w:hAnsi="Times New Roman" w:cs="Times New Roman"/>
          <w:sz w:val="24"/>
          <w:szCs w:val="24"/>
        </w:rPr>
        <w:t>вает достаточный общий прирост.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  <w:t>Во-вторых, это страны с "нулевым" или близким к нему естественным приростом. Такой прирост (например, в Италии, Великобритании, Польше) уже не обеспечивает расширенного воспроизводства населения, которое обычно стабили</w:t>
      </w:r>
      <w:r>
        <w:rPr>
          <w:rFonts w:ascii="Times New Roman" w:eastAsia="Times New Roman" w:hAnsi="Times New Roman" w:cs="Times New Roman"/>
          <w:sz w:val="24"/>
          <w:szCs w:val="24"/>
        </w:rPr>
        <w:t>зируется на достигнутом уровне.</w:t>
      </w:r>
    </w:p>
    <w:p w:rsidR="00C63059" w:rsidRPr="00C63059" w:rsidRDefault="00C63059" w:rsidP="00C630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1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6305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Страны Европы с отрицательным естественным приростом населения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3059">
        <w:rPr>
          <w:rFonts w:ascii="Times New Roman" w:eastAsia="Times New Roman" w:hAnsi="Times New Roman" w:cs="Times New Roman"/>
          <w:sz w:val="2"/>
          <w:szCs w:val="2"/>
        </w:rPr>
        <w:t xml:space="preserve">  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8"/>
        <w:gridCol w:w="2122"/>
        <w:gridCol w:w="1747"/>
        <w:gridCol w:w="2074"/>
      </w:tblGrid>
      <w:tr w:rsidR="00C63059" w:rsidRPr="00C63059" w:rsidTr="00C63059">
        <w:trPr>
          <w:trHeight w:val="655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</w:rPr>
              <w:t>Страны</w:t>
            </w:r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</w:rPr>
              <w:t>Естественный</w:t>
            </w:r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</w:rPr>
              <w:t>прирост, %о</w:t>
            </w:r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Страны</w:t>
            </w:r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</w:rPr>
              <w:t>Естественный</w:t>
            </w:r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</w:rPr>
              <w:t>прирост, %о</w:t>
            </w:r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C63059" w:rsidRPr="00C63059" w:rsidTr="00C63059">
        <w:trPr>
          <w:trHeight w:val="284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</w:rPr>
              <w:t>Испания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</w:rPr>
              <w:t>-1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Швеция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-3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63059" w:rsidRPr="00C63059" w:rsidTr="00C63059">
        <w:trPr>
          <w:trHeight w:val="284"/>
        </w:trPr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Швейцария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</w:rPr>
              <w:t>-1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Румыния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</w:rPr>
              <w:t>-3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63059" w:rsidRPr="00C63059" w:rsidTr="00C63059">
        <w:trPr>
          <w:trHeight w:val="284"/>
        </w:trPr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Греция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</w:rPr>
              <w:t>-1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Венгрия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</w:rPr>
              <w:t>-4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63059" w:rsidRPr="00C63059" w:rsidTr="00C63059">
        <w:trPr>
          <w:trHeight w:val="284"/>
        </w:trPr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Австрия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-2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Эстония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-4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63059" w:rsidRPr="00C63059" w:rsidTr="00C63059">
        <w:trPr>
          <w:trHeight w:val="284"/>
        </w:trPr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</w:rPr>
              <w:t>Италия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</w:rPr>
              <w:t>-2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</w:rPr>
              <w:t>Латвия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-5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63059" w:rsidRPr="00C63059" w:rsidTr="00C63059">
        <w:trPr>
          <w:trHeight w:val="284"/>
        </w:trPr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</w:rPr>
              <w:t>Чехия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</w:rPr>
              <w:t>-2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Белоруссия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</w:rPr>
              <w:t>-5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63059" w:rsidRPr="00C63059" w:rsidTr="00C63059">
        <w:trPr>
          <w:trHeight w:val="284"/>
        </w:trPr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</w:rPr>
              <w:t>Словения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</w:rPr>
              <w:t>-2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</w:rPr>
              <w:t>Россия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</w:rPr>
              <w:t>-6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63059" w:rsidRPr="00C63059" w:rsidTr="00C63059">
        <w:trPr>
          <w:trHeight w:val="284"/>
        </w:trPr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Литва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-2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Болгария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-7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63059" w:rsidRPr="00C63059" w:rsidTr="00C63059">
        <w:trPr>
          <w:trHeight w:val="284"/>
        </w:trPr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Германия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-3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</w:rPr>
              <w:t>Украина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-7</w:t>
            </w:r>
            <w:r w:rsidRPr="00C630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C63059" w:rsidRDefault="00C63059" w:rsidP="00C63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В-третьих, это страны с отрицательным естественным приростом, т. е. такие, где смертность превышает рождаемость. В результате число их жителей не только не растет, но даже снижается. Демографы называют это явление </w:t>
      </w:r>
      <w:r w:rsidRPr="00C63059">
        <w:rPr>
          <w:rFonts w:ascii="Times New Roman" w:eastAsia="Times New Roman" w:hAnsi="Times New Roman" w:cs="Times New Roman"/>
          <w:b/>
          <w:bCs/>
          <w:sz w:val="24"/>
          <w:szCs w:val="24"/>
        </w:rPr>
        <w:t>депопуляцией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 (или </w:t>
      </w:r>
      <w:r w:rsidRPr="00C63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демографическим </w:t>
      </w:r>
      <w:hyperlink r:id="rId6" w:tgtFrame="_blank" w:history="1">
        <w:r w:rsidRPr="00C6305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кризисом</w:t>
        </w:r>
      </w:hyperlink>
      <w:r w:rsidRPr="00C6305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63059" w:rsidRPr="00C63059" w:rsidRDefault="00C63059" w:rsidP="00C63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059">
        <w:rPr>
          <w:rFonts w:ascii="Times New Roman" w:eastAsia="Times New Roman" w:hAnsi="Times New Roman" w:cs="Times New Roman"/>
          <w:sz w:val="24"/>
          <w:szCs w:val="24"/>
        </w:rPr>
        <w:t>Наиболее характерна она для Европы, где уже полтора десятка стран (Беларусь, Украина, Венгрия, Болгария, ФРГ и др.) имеют отрицательный естественный прирост. В последнее время в чи</w:t>
      </w:r>
      <w:r>
        <w:rPr>
          <w:rFonts w:ascii="Times New Roman" w:eastAsia="Times New Roman" w:hAnsi="Times New Roman" w:cs="Times New Roman"/>
          <w:sz w:val="24"/>
          <w:szCs w:val="24"/>
        </w:rPr>
        <w:t>сло таких стран вошла и Россия.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  <w:t xml:space="preserve">Итак, в целом для экономически развитых стран мира (средний показатель их 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естественного прироста 0,4‰) характерен так называемый "рациональный" или "современный" тип воспроизводства населения, в основном соответствующий городскому образу и высокому уровню жизни их населения. Но это не исключает того, что целый ряд стран Европы переживает демографический </w:t>
      </w:r>
      <w:hyperlink r:id="rId7" w:tgtFrame="_blank" w:history="1">
        <w:r w:rsidRPr="00C6305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кризис</w:t>
        </w:r>
      </w:hyperlink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, который отрицательно сказывается или </w:t>
      </w:r>
      <w:r>
        <w:rPr>
          <w:rFonts w:ascii="Times New Roman" w:eastAsia="Times New Roman" w:hAnsi="Times New Roman" w:cs="Times New Roman"/>
          <w:sz w:val="24"/>
          <w:szCs w:val="24"/>
        </w:rPr>
        <w:t>может сказаться на их развитии.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</w:r>
      <w:r w:rsidRPr="00C63059">
        <w:rPr>
          <w:rFonts w:ascii="Times New Roman" w:eastAsia="Times New Roman" w:hAnsi="Times New Roman" w:cs="Times New Roman"/>
          <w:b/>
          <w:bCs/>
          <w:sz w:val="24"/>
          <w:szCs w:val="24"/>
        </w:rPr>
        <w:t>Второй тип воспроизводства населения. "Демографический взрыв".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 Для второго типа воспроизводства населения типичны высокие и очень высокие показатели рождаемости и естественного прироста и относительно низкие показатели смертности. Он </w:t>
      </w:r>
      <w:proofErr w:type="gramStart"/>
      <w:r w:rsidRPr="00C63059">
        <w:rPr>
          <w:rFonts w:ascii="Times New Roman" w:eastAsia="Times New Roman" w:hAnsi="Times New Roman" w:cs="Times New Roman"/>
          <w:sz w:val="24"/>
          <w:szCs w:val="24"/>
        </w:rPr>
        <w:t>характерен</w:t>
      </w:r>
      <w:proofErr w:type="gramEnd"/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 прежде всего для развивающихся стран.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 2</w:t>
      </w:r>
      <w:r w:rsidRPr="00C63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Развивающиеся страны с наиболее высоким естественным приростом населения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984"/>
        <w:gridCol w:w="2127"/>
      </w:tblGrid>
      <w:tr w:rsidR="00C63059" w:rsidRPr="00C63059" w:rsidTr="00C63059">
        <w:trPr>
          <w:trHeight w:val="63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Страны</w:t>
            </w:r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</w:rPr>
              <w:t>Естественный</w:t>
            </w:r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</w:rPr>
              <w:t>прирост,%о</w:t>
            </w:r>
            <w:proofErr w:type="spellEnd"/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Страны</w:t>
            </w:r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</w:rPr>
              <w:t>Естественный</w:t>
            </w:r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</w:rPr>
              <w:t>прирост, %о</w:t>
            </w:r>
            <w:r w:rsidRPr="00C6305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Йемен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Бенин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Сомали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Гана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Нигер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Либерия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Мали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Мавритания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6305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ДР</w:t>
            </w:r>
            <w:proofErr w:type="gramEnd"/>
            <w:r w:rsidRPr="00C6305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Конго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Пакистан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Оман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Бутан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Афганистан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Ирак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Саудовская</w:t>
            </w: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Аравия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Гондурас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Иордания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Камерун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Гватемала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Буркина-Фасо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Никарагуа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Сенегал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27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Мадагаскар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Того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Уганда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29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Лаос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27 </w:t>
            </w:r>
          </w:p>
        </w:tc>
      </w:tr>
      <w:tr w:rsidR="00C63059" w:rsidRPr="00C63059" w:rsidTr="00C63059">
        <w:trPr>
          <w:trHeight w:hRule="exact" w:val="284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Конго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059" w:rsidRPr="00C63059" w:rsidRDefault="00C63059" w:rsidP="00C63059">
            <w:pPr>
              <w:shd w:val="clear" w:color="auto" w:fill="FFFFFF"/>
              <w:spacing w:before="100" w:beforeAutospacing="1" w:after="100" w:afterAutospacing="1" w:line="-28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0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630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</w:tr>
    </w:tbl>
    <w:p w:rsidR="009653CE" w:rsidRDefault="00C63059">
      <w:r w:rsidRPr="00C63059">
        <w:rPr>
          <w:rFonts w:ascii="Times New Roman" w:eastAsia="Times New Roman" w:hAnsi="Times New Roman" w:cs="Times New Roman"/>
          <w:sz w:val="24"/>
          <w:szCs w:val="24"/>
        </w:rPr>
        <w:br/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  <w:t>После завоевания независимости эти страны получили возможность шире использовать достижения современной медицины, санитарии и гигиены - в первую очередь для борьбы с эпидемическими заболеваниями. Это привело к довольно резкому сокращению смертности. Рождаемость же большей час</w:t>
      </w:r>
      <w:r>
        <w:rPr>
          <w:rFonts w:ascii="Times New Roman" w:eastAsia="Times New Roman" w:hAnsi="Times New Roman" w:cs="Times New Roman"/>
          <w:sz w:val="24"/>
          <w:szCs w:val="24"/>
        </w:rPr>
        <w:t>тью осталась на высоком уровне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63059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то во многом объясняется стойкостью тысячелетних традиций ранних браков и многодетных семей. Средний размер семьи и теперь составляет 6 человек; как правило, это </w:t>
      </w:r>
      <w:proofErr w:type="spellStart"/>
      <w:r w:rsidRPr="00C63059">
        <w:rPr>
          <w:rFonts w:ascii="Times New Roman" w:eastAsia="Times New Roman" w:hAnsi="Times New Roman" w:cs="Times New Roman"/>
          <w:sz w:val="24"/>
          <w:szCs w:val="24"/>
        </w:rPr>
        <w:t>трехпоколенная</w:t>
      </w:r>
      <w:proofErr w:type="spellEnd"/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 семья (родители, их дети и внуки). К тому же она остается основным средством сохранения прожиточного минимума, и дети по-прежнему служат главной опорой родителей в старости. Да и детская смертность в этих странах остается еще значительной. Продолжают сказываться и такие факторы, как преобладание сельского населения, недостаточный уровень образования, слабое вовлечение женщин в производство. Для мусульманских стран - это еще и господствующая религия, согласно которой планировани</w:t>
      </w:r>
      <w:r>
        <w:rPr>
          <w:rFonts w:ascii="Times New Roman" w:eastAsia="Times New Roman" w:hAnsi="Times New Roman" w:cs="Times New Roman"/>
          <w:sz w:val="24"/>
          <w:szCs w:val="24"/>
        </w:rPr>
        <w:t>е семьи является недопустимым.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br/>
        <w:t xml:space="preserve">Такой феномен быстрого роста населения в странах второго типа воспроизводства в середине XX в. получил </w:t>
      </w:r>
      <w:bookmarkStart w:id="0" w:name="_GoBack"/>
      <w:bookmarkEnd w:id="0"/>
      <w:r w:rsidRPr="00C63059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</w:t>
      </w:r>
      <w:r w:rsidRPr="00C63059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демографического взрыва</w:t>
      </w:r>
      <w:r w:rsidRPr="00C63059">
        <w:rPr>
          <w:rFonts w:ascii="Times New Roman" w:eastAsia="Times New Roman" w:hAnsi="Times New Roman" w:cs="Times New Roman"/>
          <w:sz w:val="24"/>
          <w:szCs w:val="24"/>
        </w:rPr>
        <w:t>. В наши дни на эти страны (вместе с Китаем) приходится почти 4/5 всего населения планеты и 90% его годового прироста. В том числе население Азии ежегодно увеличивается примерно на 45 млн. человек, Африки - почти на 20 млн., Латинско</w:t>
      </w:r>
      <w:r>
        <w:rPr>
          <w:rFonts w:ascii="Times New Roman" w:eastAsia="Times New Roman" w:hAnsi="Times New Roman" w:cs="Times New Roman"/>
          <w:sz w:val="24"/>
          <w:szCs w:val="24"/>
        </w:rPr>
        <w:t>й Америки - более чем на 6 млн.</w:t>
      </w:r>
    </w:p>
    <w:sectPr w:rsidR="00965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CFD"/>
    <w:rsid w:val="00383CFD"/>
    <w:rsid w:val="005857B3"/>
    <w:rsid w:val="009653CE"/>
    <w:rsid w:val="00C6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C63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63059"/>
    <w:rPr>
      <w:color w:val="0000FF"/>
      <w:u w:val="single"/>
    </w:rPr>
  </w:style>
  <w:style w:type="paragraph" w:styleId="a4">
    <w:name w:val="caption"/>
    <w:basedOn w:val="a"/>
    <w:uiPriority w:val="35"/>
    <w:qFormat/>
    <w:rsid w:val="00C63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C63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63059"/>
    <w:rPr>
      <w:color w:val="0000FF"/>
      <w:u w:val="single"/>
    </w:rPr>
  </w:style>
  <w:style w:type="paragraph" w:styleId="a4">
    <w:name w:val="caption"/>
    <w:basedOn w:val="a"/>
    <w:uiPriority w:val="35"/>
    <w:qFormat/>
    <w:rsid w:val="00C63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7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aklass.ru/materiali?mode=lsntheme&amp;subid=194&amp;themeid=19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aklass.ru/materiali?mode=lsntheme&amp;subid=194&amp;themeid=190" TargetMode="External"/><Relationship Id="rId5" Type="http://schemas.openxmlformats.org/officeDocument/2006/relationships/hyperlink" Target="http://www.yaklass.ru/materiali?mode=lsntheme&amp;subid=194&amp;themeid=19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2017-02-06T16:56:00Z</dcterms:created>
  <dcterms:modified xsi:type="dcterms:W3CDTF">2017-02-06T17:07:00Z</dcterms:modified>
</cp:coreProperties>
</file>